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Calibri" w:hAnsi="Calibri"/>
          <w:b/>
          <w:color w:val="1F4D78"/>
          <w:sz w:val="33"/>
        </w:rPr>
        <w:t>CERERE DE REVENIRE DIN CONCEDIUL</w:t>
      </w:r>
    </w:p>
    <w:p>
      <w:pPr>
        <w:spacing w:after="60"/>
        <w:jc w:val="center"/>
      </w:pPr>
      <w:r>
        <w:rPr>
          <w:rFonts w:ascii="Calibri" w:hAnsi="Calibri"/>
          <w:b/>
          <w:color w:val="1F4D78"/>
          <w:sz w:val="33"/>
        </w:rPr>
        <w:t>PENTRU CREȘTEREA COPILULUI</w:t>
      </w:r>
    </w:p>
    <w:p>
      <w:pPr>
        <w:spacing w:after="280"/>
        <w:jc w:val="center"/>
      </w:pPr>
      <w:r>
        <w:rPr>
          <w:rFonts w:ascii="Calibri" w:hAnsi="Calibri"/>
          <w:b w:val="0"/>
          <w:color w:val="475569"/>
          <w:sz w:val="20"/>
        </w:rPr>
        <w:t>reluarea activității și încetarea suspendării CIM</w:t>
      </w:r>
    </w:p>
    <w:tbl>
      <w:tblPr>
        <w:tblStyle w:val="TableGrid"/>
        <w:tblW w:type="auto" w:w="0"/>
        <w:jc w:val="center"/>
        <w:tblLayout w:type="fixed"/>
        <w:tblLook w:firstColumn="1" w:firstRow="1" w:lastColumn="0" w:lastRow="0" w:noHBand="0" w:noVBand="1" w:val="04A0"/>
      </w:tblPr>
      <w:tblGrid>
        <w:gridCol w:w="4939"/>
        <w:gridCol w:w="4939"/>
      </w:tblGrid>
      <w:tr>
        <w:tc>
          <w:tcPr>
            <w:tcW w:type="dxa" w:w="1900"/>
            <w:vAlign w:val="center"/>
            <w:shd w:fill="E8EEF5"/>
          </w:tcPr>
          <w:p>
            <w:pPr>
              <w:spacing w:after="0"/>
            </w:pPr>
            <w:r>
              <w:rPr>
                <w:rFonts w:ascii="Calibri" w:hAnsi="Calibri"/>
                <w:b/>
                <w:color w:val="1F4D78"/>
                <w:sz w:val="22"/>
              </w:rPr>
              <w:t>Către</w:t>
            </w:r>
          </w:p>
        </w:tc>
        <w:tc>
          <w:tcPr>
            <w:tcW w:type="dxa" w:w="7460"/>
            <w:vAlign w:val="center"/>
          </w:tcPr>
          <w:p>
            <w:pPr>
              <w:spacing w:after="0"/>
            </w:pPr>
            <w:r>
              <w:rPr>
                <w:rFonts w:ascii="Calibri" w:hAnsi="Calibri"/>
                <w:b w:val="0"/>
                <w:color w:val="000000"/>
                <w:sz w:val="22"/>
              </w:rPr>
              <w:t>Conducerea / Departamentul Resurse Umane</w:t>
            </w:r>
          </w:p>
        </w:tc>
      </w:tr>
      <w:tr>
        <w:tc>
          <w:tcPr>
            <w:tcW w:type="dxa" w:w="1900"/>
            <w:vAlign w:val="center"/>
            <w:shd w:fill="E8EEF5"/>
          </w:tcPr>
          <w:p>
            <w:pPr>
              <w:spacing w:after="0"/>
            </w:pPr>
            <w:r>
              <w:rPr>
                <w:rFonts w:ascii="Calibri" w:hAnsi="Calibri"/>
                <w:b/>
                <w:color w:val="1F4D78"/>
                <w:sz w:val="22"/>
              </w:rPr>
              <w:t>Angajator</w:t>
            </w:r>
          </w:p>
        </w:tc>
        <w:tc>
          <w:tcPr>
            <w:tcW w:type="dxa" w:w="7460"/>
            <w:vAlign w:val="center"/>
          </w:tcPr>
          <w:p>
            <w:pPr>
              <w:spacing w:after="0"/>
            </w:pPr>
            <w:r>
              <w:rPr>
                <w:rFonts w:ascii="Calibri" w:hAnsi="Calibri"/>
                <w:b w:val="0"/>
                <w:color w:val="000000"/>
                <w:sz w:val="22"/>
              </w:rPr>
              <w:t>........................................................................</w:t>
            </w:r>
          </w:p>
        </w:tc>
      </w:tr>
    </w:tbl>
    <w:p>
      <w:pPr>
        <w:spacing w:after="0"/>
      </w:pPr>
    </w:p>
    <w:p>
      <w:pPr>
        <w:spacing w:after="100"/>
      </w:pPr>
      <w:r>
        <w:rPr>
          <w:rFonts w:ascii="Calibri" w:hAnsi="Calibri"/>
          <w:b/>
          <w:color w:val="000000"/>
          <w:sz w:val="22"/>
        </w:rPr>
        <w:t xml:space="preserve">Subsemnatul/Subsemnata </w:t>
      </w:r>
      <w:r>
        <w:rPr>
          <w:rFonts w:ascii="Calibri" w:hAnsi="Calibri"/>
          <w:b w:val="0"/>
          <w:color w:val="000000"/>
          <w:sz w:val="22"/>
        </w:rPr>
        <w:t>................................................................................................</w:t>
      </w:r>
    </w:p>
    <w:p>
      <w:pPr>
        <w:spacing w:after="100"/>
      </w:pPr>
      <w:r>
        <w:rPr>
          <w:rFonts w:ascii="Calibri" w:hAnsi="Calibri"/>
          <w:b/>
          <w:color w:val="000000"/>
          <w:sz w:val="22"/>
        </w:rPr>
        <w:t xml:space="preserve">CNP </w:t>
      </w:r>
      <w:r>
        <w:rPr>
          <w:rFonts w:ascii="Calibri" w:hAnsi="Calibri"/>
          <w:b w:val="0"/>
          <w:color w:val="000000"/>
          <w:sz w:val="22"/>
        </w:rPr>
        <w:t>....................................................,</w:t>
      </w:r>
    </w:p>
    <w:p>
      <w:pPr>
        <w:spacing w:after="100"/>
      </w:pPr>
      <w:r>
        <w:rPr>
          <w:rFonts w:ascii="Calibri" w:hAnsi="Calibri"/>
          <w:b/>
          <w:color w:val="000000"/>
          <w:sz w:val="22"/>
        </w:rPr>
        <w:t xml:space="preserve">având funcția de </w:t>
      </w:r>
      <w:r>
        <w:rPr>
          <w:rFonts w:ascii="Calibri" w:hAnsi="Calibri"/>
          <w:b w:val="0"/>
          <w:color w:val="000000"/>
          <w:sz w:val="22"/>
        </w:rPr>
        <w:t>............................................................, în cadrul departamentului ............................................................,</w:t>
      </w:r>
    </w:p>
    <w:p>
      <w:pPr>
        <w:spacing w:before="140" w:after="160"/>
      </w:pPr>
      <w:r>
        <w:rPr>
          <w:rFonts w:ascii="Calibri" w:hAnsi="Calibri"/>
          <w:b w:val="0"/>
          <w:color w:val="000000"/>
          <w:sz w:val="22"/>
        </w:rPr>
        <w:t xml:space="preserve">vă notific intenția de a relua activitatea profesională începând cu data de </w:t>
      </w:r>
      <w:r>
        <w:rPr>
          <w:rFonts w:ascii="Calibri" w:hAnsi="Calibri"/>
          <w:b/>
          <w:color w:val="000000"/>
          <w:sz w:val="22"/>
        </w:rPr>
        <w:t>........................................</w:t>
      </w:r>
      <w:r>
        <w:rPr>
          <w:rFonts w:ascii="Calibri" w:hAnsi="Calibri"/>
          <w:b w:val="0"/>
          <w:color w:val="000000"/>
          <w:sz w:val="22"/>
        </w:rPr>
        <w:t>, prin încetarea concediului pentru creșterea copilului și a suspendării contractului individual de muncă.</w:t>
      </w:r>
    </w:p>
    <w:p>
      <w:pPr>
        <w:spacing w:before="60" w:after="100"/>
      </w:pPr>
      <w:r>
        <w:rPr>
          <w:rFonts w:ascii="Calibri" w:hAnsi="Calibri"/>
          <w:b/>
          <w:color w:val="1F4D78"/>
          <w:sz w:val="22"/>
        </w:rPr>
        <w:t>Date despre copil</w:t>
      </w:r>
    </w:p>
    <w:p>
      <w:pPr>
        <w:spacing w:after="100"/>
      </w:pPr>
      <w:r>
        <w:rPr>
          <w:rFonts w:ascii="Calibri" w:hAnsi="Calibri"/>
          <w:b/>
          <w:color w:val="000000"/>
          <w:sz w:val="22"/>
        </w:rPr>
        <w:t xml:space="preserve">Numele și prenumele copilului </w:t>
      </w:r>
      <w:r>
        <w:rPr>
          <w:rFonts w:ascii="Calibri" w:hAnsi="Calibri"/>
          <w:b w:val="0"/>
          <w:color w:val="000000"/>
          <w:sz w:val="22"/>
        </w:rPr>
        <w:t>................................................................................................</w:t>
      </w:r>
    </w:p>
    <w:p>
      <w:pPr>
        <w:spacing w:after="100"/>
      </w:pPr>
      <w:r>
        <w:rPr>
          <w:rFonts w:ascii="Calibri" w:hAnsi="Calibri"/>
          <w:b/>
          <w:color w:val="000000"/>
          <w:sz w:val="22"/>
        </w:rPr>
        <w:t xml:space="preserve">Data nașterii </w:t>
      </w:r>
      <w:r>
        <w:rPr>
          <w:rFonts w:ascii="Calibri" w:hAnsi="Calibri"/>
          <w:b w:val="0"/>
          <w:color w:val="000000"/>
          <w:sz w:val="22"/>
        </w:rPr>
        <w:t>.................................................... .</w:t>
      </w:r>
    </w:p>
    <w:p>
      <w:pPr>
        <w:spacing w:before="100" w:after="120"/>
      </w:pPr>
      <w:r>
        <w:rPr>
          <w:rFonts w:ascii="Calibri" w:hAnsi="Calibri"/>
          <w:b/>
          <w:color w:val="1F4D78"/>
          <w:sz w:val="22"/>
        </w:rPr>
        <w:t>Revenirea are loc (bifați situația aplicabilă):</w:t>
      </w:r>
    </w:p>
    <w:p>
      <w:pPr>
        <w:spacing w:after="100"/>
        <w:ind w:left="259" w:hanging="259"/>
      </w:pPr>
      <w:r>
        <w:rPr>
          <w:rFonts w:ascii="Calibri" w:hAnsi="Calibri"/>
          <w:b w:val="0"/>
          <w:color w:val="000000"/>
          <w:sz w:val="21"/>
        </w:rPr>
        <w:t>[ ] la finalul perioadei de concediu aprobate;</w:t>
      </w:r>
    </w:p>
    <w:p>
      <w:pPr>
        <w:spacing w:after="100"/>
        <w:ind w:left="259" w:hanging="259"/>
      </w:pPr>
      <w:r>
        <w:rPr>
          <w:rFonts w:ascii="Calibri" w:hAnsi="Calibri"/>
          <w:b w:val="0"/>
          <w:color w:val="000000"/>
          <w:sz w:val="21"/>
        </w:rPr>
        <w:t>[ ] înainte de finalul perioadei aprobate;</w:t>
      </w:r>
    </w:p>
    <w:p>
      <w:pPr>
        <w:spacing w:after="100"/>
        <w:ind w:left="259" w:hanging="259"/>
      </w:pPr>
      <w:r>
        <w:rPr>
          <w:rFonts w:ascii="Calibri" w:hAnsi="Calibri"/>
          <w:b w:val="0"/>
          <w:color w:val="000000"/>
          <w:sz w:val="21"/>
        </w:rPr>
        <w:t>[ ] în vederea realizării de venituri și solicitării stimulentului de inserție.</w:t>
      </w:r>
    </w:p>
    <w:p>
      <w:pPr>
        <w:spacing w:before="120" w:after="140"/>
      </w:pPr>
      <w:r>
        <w:rPr>
          <w:rFonts w:ascii="Calibri" w:hAnsi="Calibri"/>
          <w:b w:val="0"/>
          <w:color w:val="000000"/>
          <w:sz w:val="21"/>
        </w:rPr>
        <w:t>Vă rog să emiteți decizia de încetare a suspendării contractului individual de muncă, să operați modificarea în evidențele de personal și să îmi eliberați, dacă este necesar, documentele pentru dosarul de stimulent de inserție.</w:t>
      </w:r>
    </w:p>
    <w:p>
      <w:pPr>
        <w:spacing w:before="80" w:after="140"/>
      </w:pPr>
      <w:r>
        <w:rPr>
          <w:rFonts w:ascii="Calibri" w:hAnsi="Calibri"/>
          <w:b/>
          <w:color w:val="1F4D78"/>
          <w:sz w:val="22"/>
        </w:rPr>
        <w:t xml:space="preserve">Date de contact pentru comunicări interne: </w:t>
      </w:r>
      <w:r>
        <w:rPr>
          <w:rFonts w:ascii="Calibri" w:hAnsi="Calibri"/>
          <w:b w:val="0"/>
          <w:color w:val="000000"/>
          <w:sz w:val="22"/>
        </w:rPr>
        <w:t>telefon ................................................, e-mail ............................................................ .</w:t>
      </w:r>
    </w:p>
    <w:tbl>
      <w:tblPr>
        <w:tblW w:type="auto" w:w="0"/>
        <w:jc w:val="center"/>
        <w:tblLayout w:type="fixed"/>
        <w:tblLook w:firstColumn="1" w:firstRow="1" w:lastColumn="0" w:lastRow="0" w:noHBand="0" w:noVBand="1" w:val="04A0"/>
      </w:tblPr>
      <w:tblGrid>
        <w:gridCol w:w="4939"/>
        <w:gridCol w:w="4939"/>
      </w:tblGrid>
      <w:tr>
        <w:tc>
          <w:tcPr>
            <w:tcW w:type="dxa" w:w="4680"/>
          </w:tcPr>
          <w:p>
            <w:pPr>
              <w:jc w:val="center"/>
            </w:pPr>
            <w:r>
              <w:rPr>
                <w:rFonts w:ascii="Calibri" w:hAnsi="Calibri"/>
                <w:b/>
                <w:color w:val="000000"/>
                <w:sz w:val="22"/>
              </w:rPr>
              <w:t>Data</w:t>
            </w:r>
          </w:p>
        </w:tc>
        <w:tc>
          <w:tcPr>
            <w:tcW w:type="dxa" w:w="4680"/>
          </w:tcPr>
          <w:p>
            <w:pPr>
              <w:jc w:val="center"/>
            </w:pPr>
            <w:r>
              <w:rPr>
                <w:rFonts w:ascii="Calibri" w:hAnsi="Calibri"/>
                <w:b/>
                <w:color w:val="000000"/>
                <w:sz w:val="22"/>
              </w:rPr>
              <w:t>Semnătura</w:t>
            </w:r>
          </w:p>
        </w:tc>
      </w:tr>
      <w:tr>
        <w:tc>
          <w:tcPr>
            <w:tcW w:type="dxa" w:w="4680"/>
          </w:tcPr>
          <w:p>
            <w:pPr>
              <w:jc w:val="center"/>
            </w:pPr>
            <w:r>
              <w:rPr>
                <w:rFonts w:ascii="Calibri" w:hAnsi="Calibri"/>
                <w:b w:val="0"/>
                <w:color w:val="000000"/>
                <w:sz w:val="22"/>
              </w:rPr>
              <w:t>................................................</w:t>
            </w:r>
          </w:p>
        </w:tc>
        <w:tc>
          <w:tcPr>
            <w:tcW w:type="dxa" w:w="4680"/>
          </w:tcPr>
          <w:p>
            <w:pPr>
              <w:jc w:val="center"/>
            </w:pPr>
            <w:r>
              <w:rPr>
                <w:rFonts w:ascii="Calibri" w:hAnsi="Calibri"/>
                <w:b w:val="0"/>
                <w:color w:val="000000"/>
                <w:sz w:val="22"/>
              </w:rPr>
              <w:t>................................................</w:t>
            </w:r>
          </w:p>
        </w:tc>
      </w:tr>
    </w:tbl>
    <w:p>
      <w:pPr>
        <w:spacing w:before="240" w:after="0"/>
      </w:pPr>
      <w:r>
        <w:rPr>
          <w:rFonts w:ascii="Calibri" w:hAnsi="Calibri"/>
          <w:b/>
          <w:color w:val="475569"/>
          <w:sz w:val="17"/>
        </w:rPr>
        <w:t xml:space="preserve">Notă: </w:t>
      </w:r>
      <w:r>
        <w:rPr>
          <w:rFonts w:ascii="Calibri" w:hAnsi="Calibri"/>
          <w:b w:val="0"/>
          <w:color w:val="475569"/>
          <w:sz w:val="17"/>
        </w:rPr>
        <w:t>Intenția de reluare a raportului de muncă sau de serviciu se comunică angajatorului, în scris, cu cel puțin 30 de zile înainte. Cererea pentru stimulentul de inserție este distinctă și se depune la autoritatea competentă, în termenul legal aplicabil.</w:t>
      </w:r>
    </w:p>
    <w:sectPr w:rsidR="00FC693F" w:rsidRPr="0006063C" w:rsidSect="00034616">
      <w:headerReference w:type="default" r:id="rId9"/>
      <w:footerReference w:type="default" r:id="rId10"/>
      <w:pgSz w:w="12240" w:h="15840"/>
      <w:pgMar w:top="1123" w:right="1181" w:bottom="979"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color w:val="64748B"/>
        <w:sz w:val="16"/>
      </w:rPr>
      <w:t>Model informativ • editabil.ro • OUG nr. 111/2010, cu modificările în vigoare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64748B"/>
        <w:sz w:val="17"/>
      </w:rPr>
      <w:t>MODEL EDITABIL.RO • ACTUALIZAT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