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16324F"/>
          <w:sz w:val="38"/>
        </w:rPr>
        <w:t>CONTRACT DE COMODAT</w:t>
      </w:r>
    </w:p>
    <w:p>
      <w:pPr>
        <w:spacing w:after="200"/>
        <w:jc w:val="center"/>
      </w:pPr>
      <w:r>
        <w:rPr>
          <w:rFonts w:ascii="Arial" w:hAnsi="Arial"/>
          <w:i/>
          <w:color w:val="5A626E"/>
          <w:sz w:val="20"/>
        </w:rPr>
        <w:t>Model pentru darea gratuită și temporară în folosință a unui autoturism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752"/>
            <w:vAlign w:val="center"/>
            <w:shd w:fill="EEF3F8"/>
          </w:tcPr>
          <w:p>
            <w:pPr>
              <w:spacing w:after="0"/>
            </w:pPr>
            <w:r>
              <w:rPr>
                <w:sz w:val="18"/>
              </w:rPr>
              <w:t>Nr. ____________________</w:t>
            </w:r>
          </w:p>
        </w:tc>
        <w:tc>
          <w:tcPr>
            <w:tcW w:type="dxa" w:w="4752"/>
            <w:vAlign w:val="center"/>
            <w:shd w:fill="EEF3F8"/>
          </w:tcPr>
          <w:p>
            <w:pPr>
              <w:spacing w:after="0"/>
            </w:pPr>
            <w:r>
              <w:rPr>
                <w:sz w:val="18"/>
              </w:rPr>
              <w:t>Data ____ / ____ / ______</w:t>
            </w:r>
          </w:p>
        </w:tc>
      </w:tr>
      <w:tr>
        <w:tc>
          <w:tcPr>
            <w:tcW w:type="dxa" w:w="4752"/>
            <w:vAlign w:val="center"/>
            <w:shd w:fill="EEF3F8"/>
          </w:tcPr>
          <w:p>
            <w:pPr>
              <w:spacing w:after="0"/>
            </w:pPr>
            <w:r>
              <w:rPr>
                <w:sz w:val="18"/>
              </w:rPr>
              <w:t>Locul încheierii: __________________________</w:t>
            </w:r>
          </w:p>
        </w:tc>
        <w:tc>
          <w:tcPr>
            <w:tcW w:type="dxa" w:w="4752"/>
            <w:vAlign w:val="center"/>
            <w:shd w:fill="EEF3F8"/>
          </w:tcPr>
          <w:p>
            <w:pPr>
              <w:spacing w:after="0"/>
            </w:pPr>
            <w:r>
              <w:rPr>
                <w:sz w:val="18"/>
              </w:rPr>
              <w:t>Durata: __________________________________</w:t>
            </w:r>
          </w:p>
        </w:tc>
      </w:tr>
    </w:tbl>
    <w:p>
      <w:pPr>
        <w:pStyle w:val="Heading1"/>
      </w:pPr>
      <w:r>
        <w:t>I. Părțile contractante</w:t>
      </w:r>
    </w:p>
    <w:p>
      <w:pPr>
        <w:jc w:val="left"/>
      </w:pPr>
      <w:r>
        <w:t>1. COMODANTUL: ________________________________________, domiciliat(ă)/cu sediul în ________________________________________, CNP/CUI ____________________, CI/RC ____________________, în calitate de proprietar/deținător legal al autoturismului.</w:t>
      </w:r>
    </w:p>
    <w:p>
      <w:pPr>
        <w:jc w:val="left"/>
      </w:pPr>
      <w:r>
        <w:t>2. COMODATARUL: ________________________________________, domiciliat(ă)/cu sediul în ________________________________________, CNP/CUI ____________________, CI/RC ____________________, reprezentat(ă), dacă este cazul, de ____________________.</w:t>
      </w:r>
    </w:p>
    <w:p>
      <w:pPr>
        <w:pStyle w:val="Heading1"/>
      </w:pPr>
      <w:r>
        <w:t>II. Autoturismul dat în folosință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3168"/>
            <w:shd w:fill="EEF3F8"/>
          </w:tcPr>
          <w:p>
            <w:r>
              <w:rPr>
                <w:b/>
              </w:rPr>
              <w:t>Marcă / model</w:t>
            </w:r>
          </w:p>
        </w:tc>
        <w:tc>
          <w:tcPr>
            <w:tcW w:type="dxa" w:w="6336"/>
          </w:tcPr>
          <w:p>
            <w:r>
              <w:t>________________________________________</w:t>
            </w:r>
          </w:p>
        </w:tc>
      </w:tr>
      <w:tr>
        <w:tc>
          <w:tcPr>
            <w:tcW w:type="dxa" w:w="3168"/>
            <w:shd w:fill="EEF3F8"/>
          </w:tcPr>
          <w:p>
            <w:r>
              <w:rPr>
                <w:b/>
              </w:rPr>
              <w:t>Număr de înmatriculare</w:t>
            </w:r>
          </w:p>
        </w:tc>
        <w:tc>
          <w:tcPr>
            <w:tcW w:type="dxa" w:w="6336"/>
          </w:tcPr>
          <w:p>
            <w:r>
              <w:t>________________________________________</w:t>
            </w:r>
          </w:p>
        </w:tc>
      </w:tr>
      <w:tr>
        <w:tc>
          <w:tcPr>
            <w:tcW w:type="dxa" w:w="3168"/>
            <w:shd w:fill="EEF3F8"/>
          </w:tcPr>
          <w:p>
            <w:r>
              <w:rPr>
                <w:b/>
              </w:rPr>
              <w:t>Serie șasiu (VIN)</w:t>
            </w:r>
          </w:p>
        </w:tc>
        <w:tc>
          <w:tcPr>
            <w:tcW w:type="dxa" w:w="6336"/>
          </w:tcPr>
          <w:p>
            <w:r>
              <w:t>________________________________________</w:t>
            </w:r>
          </w:p>
        </w:tc>
      </w:tr>
      <w:tr>
        <w:tc>
          <w:tcPr>
            <w:tcW w:type="dxa" w:w="3168"/>
            <w:shd w:fill="EEF3F8"/>
          </w:tcPr>
          <w:p>
            <w:r>
              <w:rPr>
                <w:b/>
              </w:rPr>
              <w:t>An fabricație / culoare</w:t>
            </w:r>
          </w:p>
        </w:tc>
        <w:tc>
          <w:tcPr>
            <w:tcW w:type="dxa" w:w="6336"/>
          </w:tcPr>
          <w:p>
            <w:r>
              <w:t>________________________________________</w:t>
            </w:r>
          </w:p>
        </w:tc>
      </w:tr>
      <w:tr>
        <w:tc>
          <w:tcPr>
            <w:tcW w:type="dxa" w:w="3168"/>
            <w:shd w:fill="EEF3F8"/>
          </w:tcPr>
          <w:p>
            <w:r>
              <w:rPr>
                <w:b/>
              </w:rPr>
              <w:t>Kilometraj la predare</w:t>
            </w:r>
          </w:p>
        </w:tc>
        <w:tc>
          <w:tcPr>
            <w:tcW w:type="dxa" w:w="6336"/>
          </w:tcPr>
          <w:p>
            <w:r>
              <w:t>________________________________________ km</w:t>
            </w:r>
          </w:p>
        </w:tc>
      </w:tr>
    </w:tbl>
    <w:p>
      <w:pPr>
        <w:jc w:val="left"/>
      </w:pPr>
      <w:r>
        <w:t>2.1. Odată cu autoturismul se predau: certificatul de înmatriculare [  ], chei ____ set(uri), polița RCA [  ], rovinieta [  ], alte documente/accesorii: ________________________________________________.</w:t>
      </w:r>
    </w:p>
    <w:p>
      <w:pPr>
        <w:jc w:val="left"/>
      </w:pPr>
      <w:r>
        <w:t>2.2. Autoturismul este predat în starea descrisă mai sus și/sau în procesul-verbal anexat. Eventualele defecte existente: ____________________________________________________________________________.</w:t>
      </w:r>
    </w:p>
    <w:p>
      <w:pPr>
        <w:pStyle w:val="Heading1"/>
      </w:pPr>
      <w:r>
        <w:t>III. Scopul și durata folosinței</w:t>
      </w:r>
    </w:p>
    <w:p>
      <w:pPr>
        <w:jc w:val="left"/>
      </w:pPr>
      <w:r>
        <w:t>3.1. Folosința este gratuită și este acordată pentru: personal [  ] / activitatea comodatarului [  ] / alt scop: ________________________________________________.</w:t>
      </w:r>
    </w:p>
    <w:p>
      <w:pPr>
        <w:jc w:val="left"/>
      </w:pPr>
      <w:r>
        <w:t>3.2. Durata contractului este de la ____/____/______ până la ____/____/______. Prelungirea se face prin acord scris.</w:t>
      </w:r>
    </w:p>
    <w:p>
      <w:pPr>
        <w:pStyle w:val="Heading1"/>
      </w:pPr>
      <w:r>
        <w:t>IV. Obligațiile comodatarului</w:t>
      </w:r>
    </w:p>
    <w:p>
      <w:pPr>
        <w:jc w:val="left"/>
      </w:pPr>
      <w:r>
        <w:t>4.1. Să folosească autoturismul prudent, potrivit destinației sale și numai în scopul convenit, cu respectarea legislației rutiere și a condițiilor documentelor de asigurare.</w:t>
      </w:r>
    </w:p>
    <w:p>
      <w:pPr>
        <w:jc w:val="left"/>
      </w:pPr>
      <w:r>
        <w:t>4.2. Să permită conducerea numai persoanelor care dețin permis valabil și, dacă părțile convin, numai următoarelor persoane: ____________________________________________________________________________.</w:t>
      </w:r>
    </w:p>
    <w:p>
      <w:pPr>
        <w:jc w:val="left"/>
      </w:pPr>
      <w:r>
        <w:t>4.3. Să suporte combustibilul, taxele de drum/parcare și cheltuielile curente convenite. Regimul reparațiilor, întreținerii, asigurărilor și eventualelor cheltuieli fiscale/contabile va fi stabilit astfel: ____________________________________________________________________________.</w:t>
      </w:r>
    </w:p>
    <w:p>
      <w:pPr>
        <w:jc w:val="left"/>
      </w:pPr>
      <w:r>
        <w:t>4.4. Să achite amenzile și prejudiciile rezultate din faptele persoanelor care folosesc autoturismul în perioada contractului, în măsura prevăzută de lege.</w:t>
      </w:r>
    </w:p>
    <w:p>
      <w:pPr>
        <w:jc w:val="left"/>
      </w:pPr>
      <w:r>
        <w:t>4.5. Să anunțe imediat comodantul și autoritățile/asigurătorul, după caz, despre accident, furt, avarie, reținerea documentelor sau orice incident relevant și să furnizeze actele întocmite.</w:t>
      </w:r>
    </w:p>
    <w:p>
      <w:pPr>
        <w:jc w:val="left"/>
      </w:pPr>
      <w:r>
        <w:t>4.6. Să nu vândă, închirieze, subînchirieze, greveze ori transmită folosința autoturismului unui terț fără acordul scris al comodantului.</w:t>
      </w:r>
    </w:p>
    <w:p>
      <w:pPr>
        <w:pStyle w:val="Heading1"/>
      </w:pPr>
      <w:r>
        <w:t>V. Restituirea autoturismului</w:t>
      </w:r>
    </w:p>
    <w:p>
      <w:pPr>
        <w:jc w:val="left"/>
      </w:pPr>
      <w:r>
        <w:t>5.1. La încetare, autoturismul se restituie cu documentele, cheile și accesoriile primite, în starea rezultată din utilizarea normală, ținând seama de uzura firească.</w:t>
      </w:r>
    </w:p>
    <w:p>
      <w:pPr>
        <w:jc w:val="left"/>
      </w:pPr>
      <w:r>
        <w:t>5.2. Comodantul poate cere restituirea anticipată în cazurile prevăzute de lege și dacă autoturismul este folosit contrar destinației, este încredințat fără drept unui terț ori comodatarul nu își respectă obligațiile.</w:t>
      </w:r>
    </w:p>
    <w:p>
      <w:pPr>
        <w:pStyle w:val="Heading1"/>
      </w:pPr>
      <w:r>
        <w:t>VI. Dispoziții finale</w:t>
      </w:r>
    </w:p>
    <w:p>
      <w:pPr>
        <w:jc w:val="left"/>
      </w:pPr>
      <w:r>
        <w:t>6.1. Părțile vor consemna în scris orice modificare. Litigiile se soluționează amiabil sau de instanțele competente.</w:t>
      </w:r>
    </w:p>
    <w:p>
      <w:pPr>
        <w:jc w:val="left"/>
      </w:pPr>
      <w:r>
        <w:t>6.2. Contractul s-a încheiat astăzi în două exemplare originale, câte unul pentru fiecare parte. Anexe opționale: copie certificat de înmatriculare; proces-verbal de predare-primire; inventar accesorii; reguli interne de utilizare.</w:t>
      </w:r>
    </w:p>
    <w:p>
      <w:pPr>
        <w:pStyle w:val="Heading1"/>
      </w:pPr>
      <w:r>
        <w:t>VII. Semnături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752"/>
            <w:vAlign w:val="center"/>
            <w:shd w:fill="16324F"/>
          </w:tcPr>
          <w:p>
            <w:pPr>
              <w:spacing w:after="40"/>
            </w:pPr>
            <w:r>
              <w:rPr>
                <w:b/>
                <w:color w:val="FFFFFF"/>
              </w:rPr>
              <w:t>COMODANT</w:t>
            </w:r>
          </w:p>
        </w:tc>
        <w:tc>
          <w:tcPr>
            <w:tcW w:type="dxa" w:w="4752"/>
            <w:vAlign w:val="center"/>
            <w:shd w:fill="16324F"/>
          </w:tcPr>
          <w:p>
            <w:pPr>
              <w:spacing w:after="40"/>
            </w:pPr>
            <w:r>
              <w:rPr>
                <w:b/>
                <w:color w:val="FFFFFF"/>
              </w:rPr>
              <w:t>COMODATAR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40"/>
            </w:pPr>
            <w:r>
              <w:t>Nume: __________________________</w:t>
            </w:r>
          </w:p>
        </w:tc>
        <w:tc>
          <w:tcPr>
            <w:tcW w:type="dxa" w:w="4752"/>
            <w:vAlign w:val="center"/>
          </w:tcPr>
          <w:p>
            <w:pPr>
              <w:spacing w:after="40"/>
            </w:pPr>
            <w:r>
              <w:t>Nume/Reprezentant: __________________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40"/>
            </w:pPr>
            <w:r>
              <w:t>Semnătură: ______________________</w:t>
            </w:r>
          </w:p>
        </w:tc>
        <w:tc>
          <w:tcPr>
            <w:tcW w:type="dxa" w:w="4752"/>
            <w:vAlign w:val="center"/>
          </w:tcPr>
          <w:p>
            <w:pPr>
              <w:spacing w:after="40"/>
            </w:pPr>
            <w:r>
              <w:t>Semnătură: __________________________</w:t>
            </w:r>
          </w:p>
        </w:tc>
      </w:tr>
      <w:tr>
        <w:tc>
          <w:tcPr>
            <w:tcW w:type="dxa" w:w="4752"/>
            <w:vAlign w:val="center"/>
          </w:tcPr>
          <w:p>
            <w:pPr>
              <w:spacing w:after="40"/>
            </w:pPr>
            <w:r>
              <w:t>Data: ____ / ____ / ______</w:t>
            </w:r>
          </w:p>
        </w:tc>
        <w:tc>
          <w:tcPr>
            <w:tcW w:type="dxa" w:w="4752"/>
            <w:vAlign w:val="center"/>
          </w:tcPr>
          <w:p>
            <w:pPr>
              <w:spacing w:after="40"/>
            </w:pPr>
            <w:r>
              <w:t>Data: ____ / ____ / ______</w:t>
            </w:r>
          </w:p>
        </w:tc>
      </w:tr>
    </w:tbl>
    <w:p>
      <w:pPr>
        <w:spacing w:before="200"/>
      </w:pPr>
      <w:r>
        <w:rPr>
          <w:b/>
        </w:rPr>
        <w:t xml:space="preserve">Notă: </w:t>
      </w:r>
      <w:r>
        <w:t>Acest model are caracter informativ și trebuie adaptat bunului, părților și scopului concret. Pentru situații cu valoare ridicată, implicații fiscale, coproprietate, litigii sau clauze speciale, solicitați verificarea unui profesionist.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81" w:right="1181" w:bottom="1181" w:left="1181" w:header="648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5A626E"/>
        <w:sz w:val="16"/>
      </w:rPr>
      <w:t>Model orientativ. Adaptați clauzele situației concrete înainte de semnare.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color w:val="5A626E"/>
        <w:sz w:val="16"/>
      </w:rPr>
      <w:t>EDITABIL.RO  |  MODEL EDITABIL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6324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6324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